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8E" w:rsidRDefault="001C698E" w:rsidP="001C698E">
      <w:pPr>
        <w:pStyle w:val="ConsPlusTitle"/>
        <w:jc w:val="center"/>
      </w:pPr>
      <w:bookmarkStart w:id="0" w:name="_GoBack"/>
      <w:r>
        <w:t>ИНФОРМАЦИОННАЯ ПАМЯТКА</w:t>
      </w:r>
    </w:p>
    <w:p w:rsidR="001C698E" w:rsidRDefault="001C698E" w:rsidP="001C698E">
      <w:pPr>
        <w:pStyle w:val="ConsPlusTitle"/>
        <w:jc w:val="center"/>
      </w:pPr>
      <w:r>
        <w:t>ДЛЯ ОБУЧАЮЩИХСЯ</w:t>
      </w:r>
      <w:bookmarkEnd w:id="0"/>
      <w:r>
        <w:t xml:space="preserve"> ДЛЯ РАЗМЕЩЕНИЯ</w:t>
      </w:r>
    </w:p>
    <w:p w:rsidR="001C698E" w:rsidRDefault="001C698E" w:rsidP="001C698E">
      <w:pPr>
        <w:pStyle w:val="ConsPlusTitle"/>
        <w:jc w:val="center"/>
      </w:pPr>
      <w:r>
        <w:t>НА ОФИЦИАЛЬНЫХ ИНТЕРНЕТ-РЕСУРСАХ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Компьютерные вирусы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Методы защиты от вредоносных программ: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5. Ограничь физический доступ к компьютеру для посторонних лиц;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Сети WI-FI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lastRenderedPageBreak/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Социальные сети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Основные советы по безопасности в социальных сетях: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Электронные деньги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lastRenderedPageBreak/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электронными деньгами: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4. Не вводи свои личные данные на сайтах, которым не доверяешь.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Электронная почта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Основные советы по безопасной работе с электронной почтой: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3. Используй двухэтапную авторизацию. Это когда помимо пароля нужно вводить код, присылаемый по SMS;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5. Соблюдай свою виртуальную честь смолоду;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Мобильный телефон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Основные советы для безопасности мобильного телефона: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Думай, прежде чем отправить SMS, фото или видео. Ты точно знаешь, где они будут в </w:t>
      </w:r>
      <w:r>
        <w:lastRenderedPageBreak/>
        <w:t>конечном итоге?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Необходимо обновлять операционную систему твоего смартфона;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Используй антивирусные программы для мобильных телефонов;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Основные советы по безопасности твоего игрового аккаунта: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1. Если другой игрок ведет себя плохо или создает тебе неприятности, заблокируй его в списке игроков;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4. Уважай других участников по игре;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6. Используй сложные и разные пароли;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 xml:space="preserve"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</w:t>
      </w:r>
      <w:r>
        <w:lastRenderedPageBreak/>
        <w:t>"любимым" делом.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5. Установи надежный пароль (PIN) на мобильный телефон;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6. Отключи сохранение пароля в браузере;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Цифровая репутация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Основные советы по защите цифровой репутации: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Авторское право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1C698E" w:rsidRDefault="001C698E" w:rsidP="001C698E">
      <w:pPr>
        <w:pStyle w:val="ConsPlusNormal"/>
        <w:spacing w:before="22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Title"/>
        <w:jc w:val="both"/>
        <w:outlineLvl w:val="2"/>
      </w:pPr>
      <w:r>
        <w:t>О портале</w:t>
      </w:r>
    </w:p>
    <w:p w:rsidR="001C698E" w:rsidRDefault="001C698E" w:rsidP="001C698E">
      <w:pPr>
        <w:pStyle w:val="ConsPlusNormal"/>
        <w:jc w:val="both"/>
      </w:pPr>
    </w:p>
    <w:p w:rsidR="001C698E" w:rsidRDefault="001C698E" w:rsidP="001C698E">
      <w:pPr>
        <w:pStyle w:val="ConsPlusNormal"/>
        <w:ind w:firstLine="540"/>
        <w:jc w:val="both"/>
      </w:pPr>
      <w:proofErr w:type="spellStart"/>
      <w:r>
        <w:t>Сетевичок.рф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E2DA5" w:rsidRDefault="00CE2DA5"/>
    <w:sectPr w:rsidR="00CE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E"/>
    <w:rsid w:val="001C698E"/>
    <w:rsid w:val="00C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CA58-8080-48F0-A1E1-E5881B96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2019-08-27T09:05:00Z</dcterms:created>
  <dcterms:modified xsi:type="dcterms:W3CDTF">2019-08-27T09:05:00Z</dcterms:modified>
</cp:coreProperties>
</file>